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8D" w:rsidRDefault="00DD4A8D">
      <w:pPr>
        <w:pStyle w:val="1"/>
        <w:spacing w:after="360" w:line="276" w:lineRule="auto"/>
        <w:ind w:firstLine="0"/>
        <w:jc w:val="center"/>
        <w:rPr>
          <w:b/>
        </w:rPr>
      </w:pPr>
    </w:p>
    <w:p w:rsidR="00DD4A8D" w:rsidRDefault="00F23E4B">
      <w:pPr>
        <w:pStyle w:val="10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DD4A8D" w:rsidRDefault="00F23E4B">
      <w:pPr>
        <w:pStyle w:val="1"/>
        <w:spacing w:line="276" w:lineRule="auto"/>
        <w:ind w:firstLine="0"/>
        <w:jc w:val="center"/>
      </w:pPr>
      <w:r>
        <w:t xml:space="preserve"> Республиканск</w:t>
      </w:r>
      <w:r>
        <w:t xml:space="preserve">ий </w:t>
      </w:r>
      <w:r>
        <w:t>конкурс профессионального мастерства работников сферы воспитания и дополнительного образования «Воспитать человека»</w:t>
      </w:r>
    </w:p>
    <w:p w:rsidR="00DD4A8D" w:rsidRDefault="00DD4A8D">
      <w:pPr>
        <w:pStyle w:val="1"/>
        <w:spacing w:line="276" w:lineRule="auto"/>
        <w:ind w:firstLine="0"/>
        <w:jc w:val="center"/>
      </w:pPr>
    </w:p>
    <w:p w:rsidR="00DD4A8D" w:rsidRDefault="00F23E4B">
      <w:pPr>
        <w:pStyle w:val="1"/>
        <w:spacing w:line="276" w:lineRule="auto"/>
        <w:ind w:firstLine="0"/>
        <w:jc w:val="center"/>
      </w:pPr>
      <w:r>
        <w:t xml:space="preserve">Номинация «Воспитательные траектории детских общественных </w:t>
      </w:r>
      <w:r>
        <w:t>организаций, объединений»</w:t>
      </w:r>
    </w:p>
    <w:p w:rsidR="00DD4A8D" w:rsidRDefault="00DD4A8D">
      <w:pPr>
        <w:pStyle w:val="1"/>
        <w:spacing w:line="276" w:lineRule="auto"/>
        <w:ind w:firstLine="0"/>
        <w:jc w:val="center"/>
        <w:rPr>
          <w:b/>
          <w:bCs/>
        </w:rPr>
      </w:pPr>
    </w:p>
    <w:p w:rsidR="00DD4A8D" w:rsidRDefault="00DD4A8D">
      <w:pPr>
        <w:pStyle w:val="1"/>
        <w:spacing w:line="276" w:lineRule="auto"/>
        <w:ind w:firstLine="0"/>
        <w:jc w:val="center"/>
        <w:rPr>
          <w:b/>
          <w:bCs/>
        </w:rPr>
      </w:pPr>
    </w:p>
    <w:p w:rsidR="00DD4A8D" w:rsidRDefault="00DD4A8D">
      <w:pPr>
        <w:pStyle w:val="1"/>
        <w:spacing w:line="276" w:lineRule="auto"/>
        <w:ind w:firstLine="0"/>
        <w:jc w:val="center"/>
        <w:rPr>
          <w:b/>
          <w:bCs/>
        </w:rPr>
      </w:pPr>
    </w:p>
    <w:p w:rsidR="00DD4A8D" w:rsidRDefault="00DD4A8D">
      <w:pPr>
        <w:pStyle w:val="1"/>
        <w:spacing w:line="276" w:lineRule="auto"/>
        <w:ind w:firstLine="0"/>
        <w:jc w:val="center"/>
        <w:rPr>
          <w:b/>
          <w:bCs/>
        </w:rPr>
      </w:pPr>
    </w:p>
    <w:p w:rsidR="00DD4A8D" w:rsidRDefault="00F23E4B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  <w:t>«Школьные детские объединения»</w:t>
      </w:r>
    </w:p>
    <w:p w:rsidR="00DD4A8D" w:rsidRDefault="00DD4A8D">
      <w:pPr>
        <w:pStyle w:val="1"/>
        <w:spacing w:line="276" w:lineRule="auto"/>
        <w:ind w:firstLine="0"/>
        <w:jc w:val="center"/>
        <w:rPr>
          <w:sz w:val="20"/>
          <w:szCs w:val="20"/>
        </w:rPr>
      </w:pPr>
    </w:p>
    <w:p w:rsidR="00DD4A8D" w:rsidRDefault="00DD4A8D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DD4A8D" w:rsidRDefault="00DD4A8D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DD4A8D" w:rsidRDefault="00DD4A8D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DD4A8D" w:rsidRDefault="00DD4A8D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DD4A8D" w:rsidRDefault="00DD4A8D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DD4A8D" w:rsidRDefault="00DD4A8D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DD4A8D" w:rsidRDefault="00F23E4B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 xml:space="preserve">Автор воспитательной практики: педагог-организатор </w:t>
      </w:r>
    </w:p>
    <w:p w:rsidR="00DD4A8D" w:rsidRDefault="00F23E4B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 xml:space="preserve">МБОУ “Шаминская ООШ” Алексеевского района  </w:t>
      </w:r>
    </w:p>
    <w:p w:rsidR="00DD4A8D" w:rsidRDefault="00F23E4B">
      <w:pPr>
        <w:pStyle w:val="1"/>
        <w:spacing w:line="276" w:lineRule="auto"/>
        <w:ind w:left="5620" w:right="160" w:firstLine="0"/>
        <w:jc w:val="right"/>
        <w:rPr>
          <w:highlight w:val="yellow"/>
        </w:rPr>
      </w:pPr>
      <w:r>
        <w:rPr>
          <w:b/>
          <w:bCs/>
        </w:rPr>
        <w:t>Абдуллина Виктория Андреевна</w:t>
      </w:r>
    </w:p>
    <w:p w:rsidR="00DD4A8D" w:rsidRDefault="00DD4A8D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</w:p>
    <w:p w:rsidR="00DD4A8D" w:rsidRDefault="00DD4A8D">
      <w:pPr>
        <w:pStyle w:val="1"/>
        <w:spacing w:line="276" w:lineRule="auto"/>
        <w:ind w:firstLine="0"/>
        <w:jc w:val="center"/>
        <w:rPr>
          <w:b/>
          <w:bCs/>
        </w:rPr>
      </w:pPr>
    </w:p>
    <w:p w:rsidR="00DD4A8D" w:rsidRDefault="00DD4A8D">
      <w:pPr>
        <w:pStyle w:val="1"/>
        <w:spacing w:line="276" w:lineRule="auto"/>
        <w:ind w:firstLine="0"/>
        <w:jc w:val="center"/>
        <w:rPr>
          <w:b/>
          <w:bCs/>
        </w:rPr>
      </w:pPr>
    </w:p>
    <w:p w:rsidR="00DD4A8D" w:rsidRDefault="00DD4A8D">
      <w:pPr>
        <w:pStyle w:val="1"/>
        <w:spacing w:line="276" w:lineRule="auto"/>
        <w:ind w:firstLine="0"/>
        <w:jc w:val="center"/>
        <w:rPr>
          <w:b/>
          <w:bCs/>
        </w:rPr>
      </w:pPr>
    </w:p>
    <w:p w:rsidR="00DD4A8D" w:rsidRDefault="00DD4A8D">
      <w:pPr>
        <w:pStyle w:val="1"/>
        <w:spacing w:line="276" w:lineRule="auto"/>
        <w:ind w:firstLine="0"/>
        <w:jc w:val="center"/>
        <w:rPr>
          <w:b/>
          <w:bCs/>
        </w:rPr>
      </w:pPr>
    </w:p>
    <w:p w:rsidR="00DD4A8D" w:rsidRDefault="00DD4A8D">
      <w:pPr>
        <w:pStyle w:val="1"/>
        <w:spacing w:line="276" w:lineRule="auto"/>
        <w:ind w:firstLine="0"/>
        <w:jc w:val="center"/>
        <w:rPr>
          <w:b/>
          <w:bCs/>
        </w:rPr>
      </w:pPr>
    </w:p>
    <w:p w:rsidR="00DD4A8D" w:rsidRDefault="00DD4A8D">
      <w:pPr>
        <w:pStyle w:val="1"/>
        <w:spacing w:line="276" w:lineRule="auto"/>
        <w:ind w:firstLine="0"/>
        <w:jc w:val="center"/>
        <w:rPr>
          <w:b/>
          <w:bCs/>
        </w:rPr>
      </w:pPr>
    </w:p>
    <w:p w:rsidR="00DD4A8D" w:rsidRDefault="00F23E4B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г. Казань</w:t>
      </w:r>
    </w:p>
    <w:p w:rsidR="00DD4A8D" w:rsidRDefault="00F23E4B">
      <w:pPr>
        <w:pStyle w:val="1"/>
        <w:ind w:leftChars="137" w:left="301" w:firstLine="0"/>
        <w:jc w:val="center"/>
        <w:rPr>
          <w:b/>
          <w:bCs/>
        </w:rPr>
      </w:pPr>
      <w:r>
        <w:rPr>
          <w:b/>
          <w:bCs/>
        </w:rPr>
        <w:t>2024</w:t>
      </w:r>
    </w:p>
    <w:tbl>
      <w:tblPr>
        <w:tblStyle w:val="a3"/>
        <w:tblW w:w="0" w:type="auto"/>
        <w:tblLook w:val="04A0"/>
      </w:tblPr>
      <w:tblGrid>
        <w:gridCol w:w="2525"/>
        <w:gridCol w:w="7109"/>
      </w:tblGrid>
      <w:tr w:rsidR="00DD4A8D">
        <w:trPr>
          <w:trHeight w:val="698"/>
        </w:trPr>
        <w:tc>
          <w:tcPr>
            <w:tcW w:w="2525" w:type="dxa"/>
          </w:tcPr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название воспитательной практики</w:t>
            </w:r>
          </w:p>
        </w:tc>
        <w:tc>
          <w:tcPr>
            <w:tcW w:w="7109" w:type="dxa"/>
          </w:tcPr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“Школьные детские объединения”</w:t>
            </w:r>
          </w:p>
        </w:tc>
      </w:tr>
      <w:tr w:rsidR="00DD4A8D">
        <w:tc>
          <w:tcPr>
            <w:tcW w:w="2525" w:type="dxa"/>
          </w:tcPr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7109" w:type="dxa"/>
          </w:tcPr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Абдуллина Виктория Андреевна, педагог-организатор, Муниципальное бюджетное общеобразовательное учрежд</w:t>
            </w:r>
            <w:r>
              <w:t>ение "Шаминская основная общеобразовательная школа" Алексеевского муниципального района Республики Татарстан</w:t>
            </w:r>
          </w:p>
        </w:tc>
      </w:tr>
      <w:tr w:rsidR="00DD4A8D">
        <w:tc>
          <w:tcPr>
            <w:tcW w:w="2525" w:type="dxa"/>
          </w:tcPr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7109" w:type="dxa"/>
          </w:tcPr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rPr>
                <w:rFonts w:cs="YS Text"/>
                <w:szCs w:val="38"/>
              </w:rPr>
              <w:t xml:space="preserve">     </w:t>
            </w:r>
            <w:r>
              <w:rPr>
                <w:rFonts w:cs="YS Text"/>
                <w:szCs w:val="38"/>
              </w:rPr>
              <w:t xml:space="preserve">Проект направлен на обновление модели воспитательной системы современной школы через развитие и поддержку </w:t>
            </w:r>
            <w:r>
              <w:rPr>
                <w:rFonts w:cs="YS Text"/>
                <w:szCs w:val="38"/>
              </w:rPr>
              <w:t>детских общественных объединений. Воспитательная система является способом реализации личностно ориентированного подхода в малокомплектной общеобразовательной школе и позволяет обеспечить право ученика на собственный образовательный путь, на индивидуальную</w:t>
            </w:r>
            <w:r>
              <w:rPr>
                <w:rFonts w:cs="YS Text"/>
                <w:szCs w:val="38"/>
              </w:rPr>
              <w:t xml:space="preserve"> траекторию воспитания и социализацию личности.</w:t>
            </w:r>
          </w:p>
        </w:tc>
      </w:tr>
      <w:tr w:rsidR="00DD4A8D">
        <w:tc>
          <w:tcPr>
            <w:tcW w:w="2525" w:type="dxa"/>
          </w:tcPr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7109" w:type="dxa"/>
          </w:tcPr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rPr>
                <w:rFonts w:cs="YS Text"/>
                <w:szCs w:val="38"/>
              </w:rPr>
              <w:t>Патриотизм, волонтерство, социализация</w:t>
            </w:r>
          </w:p>
        </w:tc>
      </w:tr>
      <w:tr w:rsidR="00DD4A8D">
        <w:tc>
          <w:tcPr>
            <w:tcW w:w="2525" w:type="dxa"/>
          </w:tcPr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7109" w:type="dxa"/>
          </w:tcPr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rPr>
                <w:color w:val="1E2229"/>
                <w:sz w:val="30"/>
                <w:szCs w:val="30"/>
                <w:shd w:val="clear" w:color="auto" w:fill="FFFFFF"/>
              </w:rPr>
              <w:t xml:space="preserve">      Поправкой к Конституции РФ закреплено, что «Государство создает условия, сп</w:t>
            </w:r>
            <w:r>
              <w:rPr>
                <w:color w:val="1E2229"/>
                <w:sz w:val="30"/>
                <w:szCs w:val="30"/>
                <w:shd w:val="clear" w:color="auto" w:fill="FFFFFF"/>
              </w:rPr>
              <w:t xml:space="preserve">особствующие всестороннему духовному, нравственному, интеллектуальному и физическому развитию </w:t>
            </w:r>
            <w:r>
              <w:rPr>
                <w:color w:val="1E2229"/>
                <w:sz w:val="30"/>
                <w:szCs w:val="30"/>
                <w:shd w:val="clear" w:color="auto" w:fill="FFFFFF"/>
              </w:rPr>
              <w:lastRenderedPageBreak/>
              <w:t>детей, воспитанию в них патриотизма, гражданственности и уважения к старшим.» В Федеральном законе  «Закон об образовании в Российской Федерации» даны определения</w:t>
            </w:r>
            <w:r>
              <w:rPr>
                <w:color w:val="1E2229"/>
                <w:sz w:val="30"/>
                <w:szCs w:val="30"/>
                <w:shd w:val="clear" w:color="auto" w:fill="FFFFFF"/>
              </w:rPr>
              <w:t xml:space="preserve"> понятий образование, воспитание, обучение.</w:t>
            </w:r>
            <w:r>
              <w:rPr>
                <w:color w:val="1E2229"/>
                <w:sz w:val="30"/>
                <w:szCs w:val="30"/>
                <w:shd w:val="clear" w:color="auto" w:fill="F3F3F2"/>
              </w:rPr>
              <w:t xml:space="preserve"> О</w:t>
            </w:r>
            <w:r>
              <w:t>бразование - единый целенаправленный процесс воспитания и обучения.  Воспитание - деятельность, направленная на развитие личности, создание условий для самоопределения и социализации обучающихся. Обучение - целе</w:t>
            </w:r>
            <w:r>
              <w:t>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</w:t>
            </w:r>
            <w:r>
              <w:t xml:space="preserve">ся мотивации получения образования в течение всей жизни. 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Стандартами  нового поколения в состав Федеральной образовательной программы введены  Федеральная рабочая программа воспитания и календарный план воспитательной работы, которые  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 возможность каждому педагогу разработать свою программу воспитания по восьми направлениям: гражданское, патриотическое, духовно-нравственное, эстетическое, физическое, трудовое, экологическое, ценности научного познания. 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 xml:space="preserve">    Реализация программ воспитан</w:t>
            </w:r>
            <w:r>
              <w:t xml:space="preserve">ия осуществляется преимущественно классными руководителями. Под руководством же педагога-организатора в школе </w:t>
            </w:r>
            <w:r>
              <w:lastRenderedPageBreak/>
              <w:t>функционируют следуюшие детские объединения: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- экологический отряд “ЭкоБаланс” - 5-9 классы;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- экологический отряд “Юннаты” - 1-4 классы;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 xml:space="preserve"> - эколо</w:t>
            </w:r>
            <w:r>
              <w:t>гический отряд “Зелёные ладошки” - дошкольники;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 xml:space="preserve"> - волонтерское движение социальной направленности “Тимуровцы”;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- отряд юных инспекторов движения “Зелёный огонёк” - 2-9 классы;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 xml:space="preserve"> - отряд юных помощников инспекторов движения “Светлячок” - дошкольники;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- школ</w:t>
            </w:r>
            <w:r>
              <w:t>ьный совет обучающихся - 5-9 классы.</w:t>
            </w:r>
          </w:p>
        </w:tc>
      </w:tr>
      <w:tr w:rsidR="00DD4A8D">
        <w:tc>
          <w:tcPr>
            <w:tcW w:w="2525" w:type="dxa"/>
          </w:tcPr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7109" w:type="dxa"/>
          </w:tcPr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 xml:space="preserve">Цель: </w:t>
            </w:r>
            <w:r>
              <w:rPr>
                <w:bCs/>
                <w:color w:val="000000"/>
                <w:shd w:val="clear" w:color="auto" w:fill="FFFFFF"/>
              </w:rPr>
              <w:t>развитие  и пропаганда базовых ценностей российского общества через</w:t>
            </w:r>
            <w:r>
              <w:t xml:space="preserve"> ученическое самоуправление и детские общественные объединения и движения.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 xml:space="preserve">) </w:t>
            </w:r>
            <w:r>
              <w:rPr>
                <w:bCs/>
                <w:color w:val="000000"/>
                <w:shd w:val="clear" w:color="auto" w:fill="FFFFFF"/>
              </w:rPr>
              <w:t xml:space="preserve">деятельность школьные детские </w:t>
            </w:r>
            <w:r>
              <w:rPr>
                <w:bCs/>
                <w:color w:val="000000"/>
                <w:shd w:val="clear" w:color="auto" w:fill="FFFFFF"/>
              </w:rPr>
              <w:t>объединения  любовь к Родине, семье и природе. Учить ценить дружбу, приходить на помощь нуждающимся, вести здоровый образ жизни, активно заниматься спортом, стремиться к новым знаниям, не чуждаться трудностей, преодолевать препятствия.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Задачи:</w:t>
            </w:r>
          </w:p>
          <w:p w:rsidR="00DD4A8D" w:rsidRDefault="00F23E4B">
            <w:pPr>
              <w:pStyle w:val="1"/>
              <w:ind w:leftChars="137" w:left="301" w:firstLine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t>1. В</w:t>
            </w:r>
            <w:r>
              <w:rPr>
                <w:bCs/>
                <w:color w:val="000000"/>
                <w:shd w:val="clear" w:color="auto" w:fill="FFFFFF"/>
              </w:rPr>
              <w:t>овлекать</w:t>
            </w:r>
            <w:r>
              <w:rPr>
                <w:bCs/>
                <w:color w:val="000000"/>
                <w:shd w:val="clear" w:color="auto" w:fill="FFFFFF"/>
              </w:rPr>
              <w:t xml:space="preserve"> учащихся в общешкольные ключевые дела через  Российское движение детей и молодёжи “Движение Первых”, волонтерское движение различной направленности, детские объединения.                                                                  </w:t>
            </w:r>
          </w:p>
          <w:p w:rsidR="00DD4A8D" w:rsidRDefault="00F23E4B">
            <w:pPr>
              <w:pStyle w:val="1"/>
              <w:ind w:leftChars="137" w:left="301" w:firstLine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  2. Организовать  </w:t>
            </w:r>
            <w:r>
              <w:rPr>
                <w:bCs/>
                <w:color w:val="000000"/>
                <w:shd w:val="clear" w:color="auto" w:fill="FFFFFF"/>
              </w:rPr>
              <w:t xml:space="preserve">участие обучающихся  в работе школьного ученического самоуправления.              </w:t>
            </w:r>
          </w:p>
          <w:p w:rsidR="00DD4A8D" w:rsidRDefault="00F23E4B">
            <w:pPr>
              <w:pStyle w:val="1"/>
              <w:ind w:leftChars="137" w:left="301" w:firstLine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3. Организовать участие ребят в школьных медиа: </w:t>
            </w:r>
            <w:r>
              <w:rPr>
                <w:bCs/>
                <w:color w:val="000000"/>
                <w:shd w:val="clear" w:color="auto" w:fill="FFFFFF"/>
              </w:rPr>
              <w:lastRenderedPageBreak/>
              <w:t xml:space="preserve">ведение страницы в соцсетях, создание видеороликов и стенгазет о жизни школы.            </w:t>
            </w:r>
          </w:p>
        </w:tc>
      </w:tr>
      <w:tr w:rsidR="00DD4A8D">
        <w:tc>
          <w:tcPr>
            <w:tcW w:w="2525" w:type="dxa"/>
          </w:tcPr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рактики</w:t>
            </w:r>
          </w:p>
        </w:tc>
        <w:tc>
          <w:tcPr>
            <w:tcW w:w="7109" w:type="dxa"/>
          </w:tcPr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 xml:space="preserve">Воспитательная практика: </w:t>
            </w:r>
            <w:r>
              <w:rPr>
                <w:bCs/>
                <w:color w:val="000000"/>
              </w:rPr>
              <w:t xml:space="preserve">«Школьные детские объединения» охватывает воспитанников </w:t>
            </w:r>
            <w:r>
              <w:rPr>
                <w:bCs/>
                <w:color w:val="000000"/>
              </w:rPr>
              <w:t>дошкольно</w:t>
            </w:r>
            <w:r>
              <w:rPr>
                <w:bCs/>
                <w:color w:val="000000"/>
              </w:rPr>
              <w:t>й группы школы</w:t>
            </w:r>
            <w:r>
              <w:rPr>
                <w:bCs/>
                <w:color w:val="000000"/>
              </w:rPr>
              <w:t xml:space="preserve"> и обучающихся  начальной и основной школы – 1-9 классы.</w:t>
            </w:r>
          </w:p>
        </w:tc>
      </w:tr>
      <w:tr w:rsidR="00DD4A8D">
        <w:tc>
          <w:tcPr>
            <w:tcW w:w="2525" w:type="dxa"/>
          </w:tcPr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анализ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SWOT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-анализ) воспитательной практики</w:t>
            </w:r>
          </w:p>
        </w:tc>
        <w:tc>
          <w:tcPr>
            <w:tcW w:w="7109" w:type="dxa"/>
          </w:tcPr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Представлен в приложении № 1 к Паспорту воспита</w:t>
            </w:r>
            <w:r>
              <w:t>тельной практики</w:t>
            </w:r>
          </w:p>
        </w:tc>
      </w:tr>
      <w:tr w:rsidR="00DD4A8D">
        <w:tc>
          <w:tcPr>
            <w:tcW w:w="2525" w:type="dxa"/>
          </w:tcPr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7109" w:type="dxa"/>
          </w:tcPr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Технологии: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воспитательная технология;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педагогическая;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физкультурно-оздоровительная;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экологическая;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здоровьесберегающая;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технология проектного обучения.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методы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реализация воспитательной практики: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методы формирования сознания (метод убеждения) – объяснение,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рассказ, беседа, диспут, пример;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методы организации деятельности и формирования опыта поведения –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приучение, педагогическое требование, упражнение, общест</w:t>
            </w:r>
            <w:r>
              <w:rPr>
                <w:rFonts w:ascii="Times New Roman" w:hAnsi="Times New Roman"/>
                <w:sz w:val="28"/>
                <w:szCs w:val="28"/>
              </w:rPr>
              <w:t>венное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мнение, воспитывающие ситуации;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методы, с помощью которых оказывается влияние на сознание воспитанников, формируются их взгляды и представления,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осуществляется оперативный обмен информацией – методы убеждения;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методы, с помощью которых оказыва</w:t>
            </w:r>
            <w:r>
              <w:rPr>
                <w:rFonts w:ascii="Times New Roman" w:hAnsi="Times New Roman"/>
                <w:sz w:val="28"/>
                <w:szCs w:val="28"/>
              </w:rPr>
              <w:t>ется влияние на поведение учащихся, организуется их деятельность, стимулируются ее позитивные мотивы – методы упражнения;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- методы, с помощью которых оказывается помощь в самоанализе и самооценке учащегося – методы самооценки.</w:t>
            </w:r>
          </w:p>
        </w:tc>
      </w:tr>
      <w:tr w:rsidR="00DD4A8D">
        <w:tc>
          <w:tcPr>
            <w:tcW w:w="2525" w:type="dxa"/>
          </w:tcPr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Ресурсы, необходимые для реа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лизации воспитательной практики</w:t>
            </w:r>
          </w:p>
        </w:tc>
        <w:tc>
          <w:tcPr>
            <w:tcW w:w="7109" w:type="dxa"/>
          </w:tcPr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Информационные: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сайт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школы - </w:t>
            </w:r>
            <w:hyperlink r:id="rId4" w:history="1"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https://edu.tatar.ru/alekseevo/shama/sch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>; социальные сети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hyperlink r:id="rId5" w:history="1"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https://vk.com/shamaschool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; социальные сети детских объединений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hyperlink r:id="rId6" w:history="1"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https://vk.com/shamarddmdp</w:t>
              </w:r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,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7" w:history="1"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https://vk.com/ecobalansshama</w:t>
              </w:r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,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8" w:history="1"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https://vk.com/greelightshama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Трудовые: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педагог-организатор; – имеются.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Технические: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компьютер; проектор в комплекте с экраном;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видеокамера; штатив для камеры; фотоаппарат.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Хозяйственные: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тара – картонные коробки для упаковки, подарочные пакеты, другое</w:t>
            </w:r>
            <w:r>
              <w:t xml:space="preserve"> – имеются.</w:t>
            </w:r>
          </w:p>
        </w:tc>
      </w:tr>
      <w:tr w:rsidR="00DD4A8D">
        <w:tc>
          <w:tcPr>
            <w:tcW w:w="2525" w:type="dxa"/>
          </w:tcPr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7109" w:type="dxa"/>
          </w:tcPr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Период: август,2023 г. -август, 2024 г.</w:t>
            </w:r>
          </w:p>
          <w:p w:rsidR="00DD4A8D" w:rsidRDefault="00F23E4B">
            <w:pPr>
              <w:pStyle w:val="a5"/>
              <w:spacing w:line="360" w:lineRule="auto"/>
              <w:ind w:leftChars="137" w:left="3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приложениях № 2 и 3  к Паспорту воспитательной практики представлены План-график реализации задач воспитательной практики и План-график реализации воспитательн</w:t>
            </w:r>
            <w:r>
              <w:rPr>
                <w:sz w:val="28"/>
                <w:szCs w:val="28"/>
              </w:rPr>
              <w:t>ой практики по Диаграмме Ганта</w:t>
            </w:r>
            <w:r>
              <w:tab/>
            </w:r>
          </w:p>
        </w:tc>
      </w:tr>
      <w:tr w:rsidR="00DD4A8D">
        <w:tc>
          <w:tcPr>
            <w:tcW w:w="2525" w:type="dxa"/>
          </w:tcPr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воспитательной практики</w:t>
            </w:r>
          </w:p>
        </w:tc>
        <w:tc>
          <w:tcPr>
            <w:tcW w:w="7109" w:type="dxa"/>
          </w:tcPr>
          <w:p w:rsidR="00DD4A8D" w:rsidRDefault="00F23E4B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Эффективность достижения воспитательной практики </w:t>
            </w:r>
            <w:r>
              <w:rPr>
                <w:sz w:val="28"/>
                <w:szCs w:val="28"/>
              </w:rPr>
              <w:lastRenderedPageBreak/>
              <w:t>«</w:t>
            </w:r>
            <w:r>
              <w:rPr>
                <w:bCs/>
                <w:color w:val="000000"/>
                <w:sz w:val="28"/>
                <w:szCs w:val="28"/>
              </w:rPr>
              <w:t xml:space="preserve">«Школьные детские объединения» </w:t>
            </w:r>
            <w:r>
              <w:rPr>
                <w:sz w:val="28"/>
                <w:szCs w:val="28"/>
              </w:rPr>
              <w:t>будет оцениваться уровнем сформированности таких ценностных ориентиров: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любовь к Родине, интерес к культуре своего народа; 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компетентности в сфере самостоятельной познавательной деятельности, основанной на усвоении способов приобретения знаний из различных источников информации; 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результатами участия в форумах и акциях, конкурсах всех уровней, 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- научно-исследовательской деятельностью, проектными работами, активизацией участия школьников в массовых мероприятиях.</w:t>
            </w:r>
          </w:p>
        </w:tc>
      </w:tr>
      <w:tr w:rsidR="00DD4A8D">
        <w:tc>
          <w:tcPr>
            <w:tcW w:w="9634" w:type="dxa"/>
            <w:gridSpan w:val="2"/>
          </w:tcPr>
          <w:p w:rsidR="00DD4A8D" w:rsidRDefault="00F23E4B">
            <w:pPr>
              <w:pStyle w:val="1"/>
              <w:ind w:leftChars="137" w:left="301" w:firstLine="0"/>
              <w:jc w:val="center"/>
            </w:pPr>
            <w:r>
              <w:lastRenderedPageBreak/>
              <w:t>Описание воспитательной практики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 xml:space="preserve">         </w:t>
            </w:r>
            <w:r>
              <w:t>Настоящая Программа воспи</w:t>
            </w:r>
            <w:r>
              <w:t>тательной практики «</w:t>
            </w:r>
            <w:r>
              <w:rPr>
                <w:bCs/>
                <w:color w:val="000000"/>
              </w:rPr>
              <w:t xml:space="preserve">«Школьные детские объединения» </w:t>
            </w:r>
            <w:r>
              <w:t xml:space="preserve">разработана в соответствии с основными положениями Национальной образовательной инициативы «Наша новая школа», </w:t>
            </w:r>
            <w:r>
              <w:t>со Стратегией развития воспитания в РФ на период до 2025 года, Федеральной программой воспитан</w:t>
            </w:r>
            <w:r>
              <w:t xml:space="preserve">ия, с Федеральным проектом «Патриотическое воспитание граждан Российской Федерации», концепцией патриотического воспитания детей и молодежи Республики Татарстан и иными документами. </w:t>
            </w:r>
          </w:p>
          <w:p w:rsidR="00DD4A8D" w:rsidRDefault="00F23E4B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Становление гражданского общества и правового государства во мно</w:t>
            </w:r>
            <w:r>
              <w:rPr>
                <w:sz w:val="28"/>
                <w:szCs w:val="28"/>
              </w:rPr>
              <w:t xml:space="preserve">гом зависит от уровня воспитания и социализации подрастающего поколения. 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Школа, являясь сложным организмом, отражает характер, проблемы и противоречия общества. Именно школа в значительной степени помогает определять ориентацию конкретного человека в соци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уме, отвечает за социализацию личности, воспитывает гражданина и патриота.  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Основные направления работы: 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спортивно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оздоровительное и спортивно-патриотическое направлено на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морально-волевых качеств, воспитание силы, ловкости, выносливо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сти, стойкости, мужества, дисциплинированности в процессе занятий физической культурой и спортом, формирование навыков, необходимых защитникам Отечества: сдача норм “ГТО”, лыжные гонки “Лыжня Татарстана” и т.д.;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уховно-нравственное направлено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осознание учащимися высших ценностей, идеалов и ориентиров, социально 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деятельности; воспитание толерантности, гордости </w:t>
            </w:r>
            <w:r>
              <w:rPr>
                <w:rFonts w:ascii="Times New Roman" w:hAnsi="Times New Roman"/>
                <w:sz w:val="28"/>
                <w:szCs w:val="28"/>
              </w:rPr>
              <w:t>за принадлежность к тем или иным традициям: конкурс “Без Бергэ” и т.д.;</w:t>
            </w:r>
          </w:p>
          <w:p w:rsidR="00DD4A8D" w:rsidRDefault="00F23E4B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 социальное: участие в благотворительных волонтерских акциях:  «Подари радость» ко дню пожилого человека, «Добрая суббота», «Подарим детям радость» ко дню защиты детей, </w:t>
            </w:r>
            <w:r>
              <w:rPr>
                <w:rFonts w:ascii="Times New Roman" w:hAnsi="Times New Roman"/>
                <w:sz w:val="28"/>
                <w:szCs w:val="28"/>
              </w:rPr>
              <w:t>Общероссийская акция взаимопомощи «Мы вместе», акция помощи животным «Лапа помощи»; “Дарю тепло!” и т.д.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- участие в патриотических акциях: Международные акции «Сад памяти», «Письмо солдату», «Победа на всех одна»; Всероссийский флешмоб «Свеча памяти» и др</w:t>
            </w:r>
            <w:r>
              <w:t>угие;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- экологические мероприятия: республиканский онлайн-конкурс “ЭКВЕСТ”, республиканский марафон экологических знаний “Яшел белем”, всероссийская акция “Батарейку принеси - ежика спаси!”, акция “БумБатл”, членство в программе “Эко-школы/Зелёный флаг”, п</w:t>
            </w:r>
            <w:r>
              <w:t>роведение экологических лекций и мастер-классов и т.д.</w:t>
            </w:r>
          </w:p>
        </w:tc>
      </w:tr>
    </w:tbl>
    <w:p w:rsidR="00DD4A8D" w:rsidRDefault="00DD4A8D">
      <w:pPr>
        <w:pStyle w:val="a5"/>
        <w:spacing w:line="360" w:lineRule="auto"/>
        <w:jc w:val="right"/>
        <w:rPr>
          <w:sz w:val="28"/>
          <w:szCs w:val="28"/>
        </w:rPr>
      </w:pPr>
    </w:p>
    <w:p w:rsidR="00DD4A8D" w:rsidRDefault="00DD4A8D">
      <w:pPr>
        <w:pStyle w:val="a5"/>
        <w:spacing w:line="360" w:lineRule="auto"/>
        <w:jc w:val="right"/>
        <w:rPr>
          <w:sz w:val="28"/>
          <w:szCs w:val="28"/>
        </w:rPr>
      </w:pPr>
    </w:p>
    <w:p w:rsidR="00DD4A8D" w:rsidRDefault="00DD4A8D">
      <w:pPr>
        <w:pStyle w:val="a5"/>
        <w:spacing w:line="360" w:lineRule="auto"/>
        <w:jc w:val="right"/>
        <w:rPr>
          <w:sz w:val="28"/>
          <w:szCs w:val="28"/>
        </w:rPr>
      </w:pPr>
    </w:p>
    <w:p w:rsidR="00DD4A8D" w:rsidRDefault="00DD4A8D">
      <w:pPr>
        <w:pStyle w:val="a5"/>
        <w:spacing w:line="360" w:lineRule="auto"/>
        <w:jc w:val="right"/>
        <w:rPr>
          <w:sz w:val="28"/>
          <w:szCs w:val="28"/>
        </w:rPr>
      </w:pPr>
    </w:p>
    <w:p w:rsidR="00DD4A8D" w:rsidRDefault="00DD4A8D">
      <w:pPr>
        <w:pStyle w:val="a5"/>
        <w:spacing w:line="360" w:lineRule="auto"/>
        <w:jc w:val="right"/>
        <w:rPr>
          <w:sz w:val="28"/>
          <w:szCs w:val="28"/>
        </w:rPr>
      </w:pPr>
    </w:p>
    <w:p w:rsidR="00DD4A8D" w:rsidRDefault="00DD4A8D">
      <w:pPr>
        <w:pStyle w:val="a5"/>
        <w:spacing w:line="360" w:lineRule="auto"/>
        <w:jc w:val="right"/>
        <w:rPr>
          <w:sz w:val="28"/>
          <w:szCs w:val="28"/>
        </w:rPr>
      </w:pPr>
    </w:p>
    <w:p w:rsidR="00DD4A8D" w:rsidRDefault="00DD4A8D">
      <w:pPr>
        <w:pStyle w:val="a5"/>
        <w:spacing w:line="360" w:lineRule="auto"/>
        <w:jc w:val="right"/>
        <w:rPr>
          <w:sz w:val="28"/>
          <w:szCs w:val="28"/>
        </w:rPr>
      </w:pPr>
    </w:p>
    <w:p w:rsidR="00DD4A8D" w:rsidRDefault="00DD4A8D">
      <w:pPr>
        <w:pStyle w:val="a5"/>
        <w:spacing w:line="360" w:lineRule="auto"/>
        <w:jc w:val="right"/>
        <w:rPr>
          <w:sz w:val="28"/>
          <w:szCs w:val="28"/>
        </w:rPr>
      </w:pPr>
    </w:p>
    <w:p w:rsidR="00DD4A8D" w:rsidRDefault="00DD4A8D">
      <w:pPr>
        <w:pStyle w:val="a5"/>
        <w:spacing w:line="360" w:lineRule="auto"/>
        <w:jc w:val="right"/>
        <w:rPr>
          <w:sz w:val="28"/>
          <w:szCs w:val="28"/>
        </w:rPr>
      </w:pPr>
    </w:p>
    <w:p w:rsidR="00DD4A8D" w:rsidRDefault="00DD4A8D">
      <w:pPr>
        <w:pStyle w:val="a5"/>
        <w:spacing w:line="360" w:lineRule="auto"/>
        <w:rPr>
          <w:sz w:val="28"/>
          <w:szCs w:val="28"/>
        </w:rPr>
      </w:pPr>
    </w:p>
    <w:p w:rsidR="00DD4A8D" w:rsidRDefault="00F23E4B">
      <w:pPr>
        <w:pStyle w:val="a5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DD4A8D" w:rsidRDefault="00F23E4B">
      <w:pPr>
        <w:pStyle w:val="a5"/>
        <w:spacing w:line="360" w:lineRule="auto"/>
        <w:ind w:leftChars="137" w:left="301"/>
        <w:jc w:val="right"/>
        <w:rPr>
          <w:sz w:val="28"/>
          <w:szCs w:val="28"/>
        </w:rPr>
      </w:pPr>
      <w:r>
        <w:rPr>
          <w:sz w:val="28"/>
          <w:szCs w:val="28"/>
        </w:rPr>
        <w:t>к Паспорту воспитательной практики</w:t>
      </w:r>
    </w:p>
    <w:p w:rsidR="00DD4A8D" w:rsidRDefault="00DD4A8D">
      <w:pPr>
        <w:pStyle w:val="1"/>
        <w:ind w:firstLine="0"/>
        <w:jc w:val="both"/>
        <w:rPr>
          <w:b/>
        </w:rPr>
      </w:pPr>
    </w:p>
    <w:p w:rsidR="00DD4A8D" w:rsidRDefault="00F23E4B">
      <w:pPr>
        <w:pStyle w:val="1"/>
        <w:ind w:leftChars="137" w:left="301" w:firstLine="0"/>
        <w:jc w:val="center"/>
        <w:rPr>
          <w:b/>
        </w:rPr>
      </w:pPr>
      <w:r>
        <w:rPr>
          <w:b/>
          <w:lang w:val="en-US"/>
        </w:rPr>
        <w:t>SWOT</w:t>
      </w:r>
      <w:r w:rsidRPr="00F23E4B">
        <w:rPr>
          <w:b/>
        </w:rPr>
        <w:t>-</w:t>
      </w:r>
      <w:r>
        <w:rPr>
          <w:b/>
        </w:rPr>
        <w:t>анализ воспитательной практики</w:t>
      </w:r>
    </w:p>
    <w:p w:rsidR="00DD4A8D" w:rsidRDefault="00F23E4B">
      <w:pPr>
        <w:pStyle w:val="1"/>
        <w:ind w:leftChars="137" w:left="301" w:firstLine="0"/>
        <w:jc w:val="center"/>
        <w:rPr>
          <w:b/>
        </w:rPr>
      </w:pPr>
      <w:r>
        <w:rPr>
          <w:b/>
        </w:rPr>
        <w:t>«Школьные детские объединения»</w:t>
      </w:r>
    </w:p>
    <w:p w:rsidR="00DD4A8D" w:rsidRDefault="00DD4A8D">
      <w:pPr>
        <w:pStyle w:val="1"/>
        <w:ind w:leftChars="137" w:left="301" w:firstLine="0"/>
        <w:jc w:val="both"/>
      </w:pPr>
    </w:p>
    <w:tbl>
      <w:tblPr>
        <w:tblStyle w:val="a3"/>
        <w:tblW w:w="0" w:type="auto"/>
        <w:tblLook w:val="04A0"/>
      </w:tblPr>
      <w:tblGrid>
        <w:gridCol w:w="5210"/>
        <w:gridCol w:w="4635"/>
      </w:tblGrid>
      <w:tr w:rsidR="00DD4A8D">
        <w:tc>
          <w:tcPr>
            <w:tcW w:w="5210" w:type="dxa"/>
          </w:tcPr>
          <w:p w:rsidR="00DD4A8D" w:rsidRDefault="00F23E4B">
            <w:pPr>
              <w:pStyle w:val="1"/>
              <w:ind w:leftChars="137" w:left="301" w:firstLine="0"/>
              <w:jc w:val="both"/>
              <w:rPr>
                <w:b/>
              </w:rPr>
            </w:pPr>
            <w:r>
              <w:rPr>
                <w:b/>
              </w:rPr>
              <w:t>Внутренние факторы</w:t>
            </w:r>
          </w:p>
        </w:tc>
        <w:tc>
          <w:tcPr>
            <w:tcW w:w="4635" w:type="dxa"/>
          </w:tcPr>
          <w:p w:rsidR="00DD4A8D" w:rsidRDefault="00F23E4B">
            <w:pPr>
              <w:pStyle w:val="1"/>
              <w:ind w:leftChars="137" w:left="301" w:firstLine="0"/>
              <w:jc w:val="both"/>
              <w:rPr>
                <w:b/>
              </w:rPr>
            </w:pPr>
            <w:r>
              <w:rPr>
                <w:b/>
              </w:rPr>
              <w:t>Внешние факторы</w:t>
            </w:r>
          </w:p>
        </w:tc>
      </w:tr>
      <w:tr w:rsidR="00DD4A8D">
        <w:tc>
          <w:tcPr>
            <w:tcW w:w="5210" w:type="dxa"/>
          </w:tcPr>
          <w:p w:rsidR="00DD4A8D" w:rsidRDefault="00F23E4B">
            <w:pPr>
              <w:pStyle w:val="1"/>
              <w:ind w:leftChars="137" w:left="301" w:firstLine="0"/>
              <w:jc w:val="both"/>
              <w:rPr>
                <w:i/>
              </w:rPr>
            </w:pPr>
            <w:r>
              <w:rPr>
                <w:i/>
              </w:rPr>
              <w:t>Сильные стороны</w:t>
            </w:r>
          </w:p>
        </w:tc>
        <w:tc>
          <w:tcPr>
            <w:tcW w:w="4635" w:type="dxa"/>
          </w:tcPr>
          <w:p w:rsidR="00DD4A8D" w:rsidRDefault="00F23E4B">
            <w:pPr>
              <w:pStyle w:val="1"/>
              <w:ind w:leftChars="137" w:left="301" w:firstLine="0"/>
              <w:jc w:val="both"/>
              <w:rPr>
                <w:i/>
              </w:rPr>
            </w:pPr>
            <w:r>
              <w:rPr>
                <w:i/>
              </w:rPr>
              <w:t>Возможности</w:t>
            </w:r>
          </w:p>
        </w:tc>
      </w:tr>
      <w:tr w:rsidR="00DD4A8D">
        <w:tc>
          <w:tcPr>
            <w:tcW w:w="5210" w:type="dxa"/>
          </w:tcPr>
          <w:p w:rsidR="00DD4A8D" w:rsidRDefault="00F23E4B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Квалифицированный педагог-организатор.</w:t>
            </w:r>
          </w:p>
          <w:p w:rsidR="00DD4A8D" w:rsidRDefault="00F23E4B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2. Отлаженные партнерские отношения с общественными организациями: Благотворительный фонд помощи пожилым людям и инвалидам “Старость в радость”, районное отделение РДДМ “Движение Первых”.</w:t>
            </w:r>
          </w:p>
          <w:p w:rsidR="00DD4A8D" w:rsidRDefault="00DD4A8D">
            <w:pPr>
              <w:pStyle w:val="1"/>
              <w:ind w:leftChars="137" w:left="301" w:firstLine="0"/>
              <w:jc w:val="both"/>
            </w:pPr>
          </w:p>
        </w:tc>
        <w:tc>
          <w:tcPr>
            <w:tcW w:w="4635" w:type="dxa"/>
          </w:tcPr>
          <w:p w:rsidR="00DD4A8D" w:rsidRDefault="00F23E4B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1. Внедрение в процесс воспи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тания подрастающего поколения инновационных технологий.</w:t>
            </w:r>
          </w:p>
          <w:p w:rsidR="00DD4A8D" w:rsidRDefault="00F23E4B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2. Трансляция опыта воспитательной практики на муниципальном и региональном уровнях.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3. Проведение совместных мероприятий с ОУ района.</w:t>
            </w:r>
          </w:p>
        </w:tc>
      </w:tr>
      <w:tr w:rsidR="00DD4A8D">
        <w:tc>
          <w:tcPr>
            <w:tcW w:w="5210" w:type="dxa"/>
          </w:tcPr>
          <w:p w:rsidR="00DD4A8D" w:rsidRDefault="00F23E4B">
            <w:pPr>
              <w:pStyle w:val="1"/>
              <w:ind w:leftChars="137" w:left="301" w:firstLine="0"/>
              <w:jc w:val="both"/>
              <w:rPr>
                <w:i/>
              </w:rPr>
            </w:pPr>
            <w:r>
              <w:rPr>
                <w:i/>
              </w:rPr>
              <w:t>Слабые стороны</w:t>
            </w:r>
          </w:p>
        </w:tc>
        <w:tc>
          <w:tcPr>
            <w:tcW w:w="4635" w:type="dxa"/>
          </w:tcPr>
          <w:p w:rsidR="00DD4A8D" w:rsidRDefault="00F23E4B">
            <w:pPr>
              <w:pStyle w:val="1"/>
              <w:ind w:leftChars="137" w:left="301" w:firstLine="0"/>
              <w:jc w:val="both"/>
              <w:rPr>
                <w:i/>
              </w:rPr>
            </w:pPr>
            <w:r>
              <w:rPr>
                <w:i/>
              </w:rPr>
              <w:t>Риски</w:t>
            </w:r>
          </w:p>
        </w:tc>
      </w:tr>
      <w:tr w:rsidR="00DD4A8D">
        <w:tc>
          <w:tcPr>
            <w:tcW w:w="5210" w:type="dxa"/>
          </w:tcPr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1. Отдаленность школы от районных школ.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2.</w:t>
            </w:r>
            <w:r>
              <w:t xml:space="preserve"> Недостаточность оснащенности школы ИКТ.</w:t>
            </w:r>
          </w:p>
          <w:p w:rsidR="00DD4A8D" w:rsidRDefault="00F23E4B">
            <w:pPr>
              <w:pStyle w:val="1"/>
              <w:ind w:leftChars="137" w:left="301" w:firstLine="0"/>
              <w:jc w:val="both"/>
            </w:pPr>
            <w:r>
              <w:t>3. Малокоплектная школа (27 человек).</w:t>
            </w:r>
          </w:p>
          <w:p w:rsidR="00DD4A8D" w:rsidRDefault="00DD4A8D">
            <w:pPr>
              <w:pStyle w:val="1"/>
              <w:ind w:leftChars="137" w:left="301" w:firstLine="0"/>
              <w:jc w:val="both"/>
            </w:pPr>
          </w:p>
          <w:p w:rsidR="00DD4A8D" w:rsidRDefault="00DD4A8D">
            <w:pPr>
              <w:pStyle w:val="1"/>
              <w:ind w:leftChars="137" w:left="301" w:firstLine="0"/>
              <w:jc w:val="both"/>
            </w:pPr>
          </w:p>
        </w:tc>
        <w:tc>
          <w:tcPr>
            <w:tcW w:w="4635" w:type="dxa"/>
          </w:tcPr>
          <w:p w:rsidR="00DD4A8D" w:rsidRDefault="00F23E4B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1.Отсутствие спроса ввиду сезонности воспитательной практики – летние месяцы: июнь, июль, август.</w:t>
            </w:r>
          </w:p>
          <w:p w:rsidR="00DD4A8D" w:rsidRDefault="00F23E4B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2.Отсутствие спроса ввиду запрета на проведение открытых </w:t>
            </w:r>
            <w:r>
              <w:rPr>
                <w:sz w:val="28"/>
                <w:szCs w:val="28"/>
              </w:rPr>
              <w:lastRenderedPageBreak/>
              <w:t>мероприятий.</w:t>
            </w:r>
          </w:p>
          <w:p w:rsidR="00DD4A8D" w:rsidRDefault="00DD4A8D">
            <w:pPr>
              <w:pStyle w:val="1"/>
              <w:ind w:leftChars="137" w:left="301" w:firstLine="0"/>
              <w:jc w:val="both"/>
            </w:pPr>
          </w:p>
        </w:tc>
      </w:tr>
    </w:tbl>
    <w:p w:rsidR="00DD4A8D" w:rsidRDefault="00DD4A8D">
      <w:pPr>
        <w:pStyle w:val="1"/>
        <w:ind w:leftChars="137" w:left="301" w:firstLine="0"/>
        <w:jc w:val="both"/>
      </w:pPr>
    </w:p>
    <w:p w:rsidR="00DD4A8D" w:rsidRDefault="00DD4A8D">
      <w:pPr>
        <w:pStyle w:val="1"/>
        <w:ind w:leftChars="137" w:left="301" w:firstLine="0"/>
        <w:jc w:val="both"/>
      </w:pPr>
    </w:p>
    <w:p w:rsidR="00DD4A8D" w:rsidRDefault="00F23E4B">
      <w:pPr>
        <w:pStyle w:val="a5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DD4A8D" w:rsidRDefault="00F23E4B">
      <w:pPr>
        <w:pStyle w:val="a5"/>
        <w:spacing w:line="360" w:lineRule="auto"/>
        <w:ind w:leftChars="137" w:left="301"/>
        <w:jc w:val="right"/>
        <w:rPr>
          <w:sz w:val="28"/>
          <w:szCs w:val="28"/>
        </w:rPr>
      </w:pPr>
      <w:r>
        <w:rPr>
          <w:sz w:val="28"/>
          <w:szCs w:val="28"/>
        </w:rPr>
        <w:t>к Паспорту воспитательной практики</w:t>
      </w:r>
    </w:p>
    <w:p w:rsidR="00DD4A8D" w:rsidRDefault="00F23E4B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План-график реализации задач воспитательной практики </w:t>
      </w:r>
    </w:p>
    <w:p w:rsidR="00DD4A8D" w:rsidRDefault="00F23E4B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(Диаграмма Ганта)</w:t>
      </w:r>
    </w:p>
    <w:p w:rsidR="00DD4A8D" w:rsidRDefault="00DD4A8D">
      <w:pPr>
        <w:pStyle w:val="a5"/>
        <w:jc w:val="right"/>
        <w:rPr>
          <w:sz w:val="28"/>
          <w:szCs w:val="28"/>
        </w:rPr>
      </w:pPr>
    </w:p>
    <w:tbl>
      <w:tblPr>
        <w:tblStyle w:val="a3"/>
        <w:tblW w:w="0" w:type="auto"/>
        <w:tblInd w:w="-147" w:type="dxa"/>
        <w:tblLayout w:type="fixed"/>
        <w:tblLook w:val="04A0"/>
      </w:tblPr>
      <w:tblGrid>
        <w:gridCol w:w="1843"/>
        <w:gridCol w:w="912"/>
        <w:gridCol w:w="913"/>
        <w:gridCol w:w="913"/>
        <w:gridCol w:w="913"/>
        <w:gridCol w:w="913"/>
        <w:gridCol w:w="913"/>
        <w:gridCol w:w="913"/>
        <w:gridCol w:w="913"/>
        <w:gridCol w:w="913"/>
      </w:tblGrid>
      <w:tr w:rsidR="00DD4A8D">
        <w:trPr>
          <w:trHeight w:val="132"/>
        </w:trPr>
        <w:tc>
          <w:tcPr>
            <w:tcW w:w="1843" w:type="dxa"/>
            <w:vMerge w:val="restart"/>
          </w:tcPr>
          <w:p w:rsidR="00DD4A8D" w:rsidRDefault="00F23E4B">
            <w:pPr>
              <w:pStyle w:val="a5"/>
              <w:shd w:val="clear" w:color="auto" w:fill="auto"/>
              <w:jc w:val="center"/>
            </w:pPr>
            <w:r>
              <w:t>Задачи</w:t>
            </w:r>
          </w:p>
        </w:tc>
        <w:tc>
          <w:tcPr>
            <w:tcW w:w="8216" w:type="dxa"/>
            <w:gridSpan w:val="9"/>
          </w:tcPr>
          <w:p w:rsidR="00DD4A8D" w:rsidRDefault="00F23E4B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Временные рамки выполнения задач</w:t>
            </w:r>
          </w:p>
        </w:tc>
      </w:tr>
      <w:tr w:rsidR="00DD4A8D">
        <w:trPr>
          <w:trHeight w:val="192"/>
        </w:trPr>
        <w:tc>
          <w:tcPr>
            <w:tcW w:w="1843" w:type="dxa"/>
            <w:vMerge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DD4A8D" w:rsidRDefault="00F23E4B">
            <w:pPr>
              <w:pStyle w:val="a5"/>
              <w:shd w:val="clear" w:color="auto" w:fill="auto"/>
            </w:pPr>
            <w:r>
              <w:t>сентябрь</w:t>
            </w:r>
          </w:p>
        </w:tc>
        <w:tc>
          <w:tcPr>
            <w:tcW w:w="913" w:type="dxa"/>
          </w:tcPr>
          <w:p w:rsidR="00DD4A8D" w:rsidRDefault="00F23E4B">
            <w:pPr>
              <w:pStyle w:val="a5"/>
              <w:shd w:val="clear" w:color="auto" w:fill="auto"/>
            </w:pPr>
            <w:r>
              <w:t>октябрь</w:t>
            </w:r>
          </w:p>
        </w:tc>
        <w:tc>
          <w:tcPr>
            <w:tcW w:w="913" w:type="dxa"/>
          </w:tcPr>
          <w:p w:rsidR="00DD4A8D" w:rsidRDefault="00F23E4B">
            <w:pPr>
              <w:pStyle w:val="a5"/>
              <w:shd w:val="clear" w:color="auto" w:fill="auto"/>
            </w:pPr>
            <w:r>
              <w:t>ноябрь</w:t>
            </w:r>
          </w:p>
        </w:tc>
        <w:tc>
          <w:tcPr>
            <w:tcW w:w="913" w:type="dxa"/>
          </w:tcPr>
          <w:p w:rsidR="00DD4A8D" w:rsidRDefault="00F23E4B">
            <w:pPr>
              <w:pStyle w:val="a5"/>
              <w:shd w:val="clear" w:color="auto" w:fill="auto"/>
            </w:pPr>
            <w:r>
              <w:t>декабрь</w:t>
            </w:r>
          </w:p>
        </w:tc>
        <w:tc>
          <w:tcPr>
            <w:tcW w:w="913" w:type="dxa"/>
          </w:tcPr>
          <w:p w:rsidR="00DD4A8D" w:rsidRDefault="00F23E4B">
            <w:pPr>
              <w:pStyle w:val="a5"/>
              <w:shd w:val="clear" w:color="auto" w:fill="auto"/>
            </w:pPr>
            <w:r>
              <w:t>январь</w:t>
            </w:r>
          </w:p>
        </w:tc>
        <w:tc>
          <w:tcPr>
            <w:tcW w:w="913" w:type="dxa"/>
          </w:tcPr>
          <w:p w:rsidR="00DD4A8D" w:rsidRDefault="00F23E4B">
            <w:pPr>
              <w:pStyle w:val="a5"/>
              <w:shd w:val="clear" w:color="auto" w:fill="auto"/>
            </w:pPr>
            <w:r>
              <w:t>февраль</w:t>
            </w:r>
          </w:p>
        </w:tc>
        <w:tc>
          <w:tcPr>
            <w:tcW w:w="913" w:type="dxa"/>
          </w:tcPr>
          <w:p w:rsidR="00DD4A8D" w:rsidRDefault="00F23E4B">
            <w:pPr>
              <w:pStyle w:val="a5"/>
              <w:shd w:val="clear" w:color="auto" w:fill="auto"/>
            </w:pPr>
            <w:r>
              <w:t>март</w:t>
            </w:r>
          </w:p>
        </w:tc>
        <w:tc>
          <w:tcPr>
            <w:tcW w:w="913" w:type="dxa"/>
          </w:tcPr>
          <w:p w:rsidR="00DD4A8D" w:rsidRDefault="00F23E4B">
            <w:pPr>
              <w:pStyle w:val="a5"/>
              <w:shd w:val="clear" w:color="auto" w:fill="auto"/>
            </w:pPr>
            <w:r>
              <w:t>апрель</w:t>
            </w:r>
          </w:p>
        </w:tc>
        <w:tc>
          <w:tcPr>
            <w:tcW w:w="913" w:type="dxa"/>
          </w:tcPr>
          <w:p w:rsidR="00DD4A8D" w:rsidRDefault="00F23E4B">
            <w:pPr>
              <w:pStyle w:val="a5"/>
              <w:shd w:val="clear" w:color="auto" w:fill="auto"/>
            </w:pPr>
            <w:r>
              <w:t>май</w:t>
            </w:r>
          </w:p>
        </w:tc>
      </w:tr>
      <w:tr w:rsidR="00DD4A8D">
        <w:tc>
          <w:tcPr>
            <w:tcW w:w="1843" w:type="dxa"/>
          </w:tcPr>
          <w:p w:rsidR="00DD4A8D" w:rsidRDefault="00F23E4B">
            <w:pPr>
              <w:pStyle w:val="a5"/>
              <w:shd w:val="clear" w:color="auto" w:fill="auto"/>
              <w:ind w:left="36"/>
              <w:rPr>
                <w:sz w:val="28"/>
                <w:szCs w:val="28"/>
              </w:rPr>
            </w:pPr>
            <w:r>
              <w:t>1.В</w:t>
            </w:r>
            <w:r>
              <w:rPr>
                <w:bCs/>
                <w:color w:val="000000"/>
                <w:shd w:val="clear" w:color="auto" w:fill="FFFFFF"/>
              </w:rPr>
              <w:t xml:space="preserve">овлекать обучающихся в общешкольные ключевые дела через  Российское движение детей и молодёжи “Движение Первых”, волонтерское движение различной направленности, детские объединения.                                                                           </w:t>
            </w:r>
            <w:r>
              <w:rPr>
                <w:bCs/>
                <w:color w:val="000000"/>
                <w:shd w:val="clear" w:color="auto" w:fill="FFFFFF"/>
              </w:rPr>
              <w:t xml:space="preserve">                                                          </w:t>
            </w:r>
          </w:p>
        </w:tc>
        <w:tc>
          <w:tcPr>
            <w:tcW w:w="912" w:type="dxa"/>
            <w:shd w:val="clear" w:color="auto" w:fill="C00000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C00000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C00000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C00000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C00000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C00000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C00000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C00000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C00000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DD4A8D">
        <w:tc>
          <w:tcPr>
            <w:tcW w:w="1843" w:type="dxa"/>
          </w:tcPr>
          <w:p w:rsidR="00DD4A8D" w:rsidRDefault="00F23E4B">
            <w:pPr>
              <w:pStyle w:val="1"/>
              <w:spacing w:line="240" w:lineRule="auto"/>
              <w:ind w:leftChars="15" w:left="33" w:firstLine="0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Организовать  участие обучающихся  в работе школьного ученического самоуправления.               </w:t>
            </w:r>
          </w:p>
        </w:tc>
        <w:tc>
          <w:tcPr>
            <w:tcW w:w="912" w:type="dxa"/>
            <w:shd w:val="clear" w:color="auto" w:fill="A5B6CB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A5B6CB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A5B6CB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A5B6CB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A5B6CB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A5B6CB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A5B6CB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A5B6CB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A5B6CB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DD4A8D">
        <w:tc>
          <w:tcPr>
            <w:tcW w:w="1843" w:type="dxa"/>
          </w:tcPr>
          <w:p w:rsidR="00DD4A8D" w:rsidRDefault="00F23E4B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bCs/>
                <w:color w:val="000000"/>
                <w:shd w:val="clear" w:color="auto" w:fill="FFFFFF"/>
              </w:rPr>
              <w:t>3. Организовать участие ребят в школьных медиа: ведение страницы в соцсетях</w:t>
            </w:r>
            <w:r>
              <w:rPr>
                <w:bCs/>
                <w:color w:val="000000"/>
                <w:shd w:val="clear" w:color="auto" w:fill="FFFFFF"/>
              </w:rPr>
              <w:t xml:space="preserve">, создание видеороликов и стенгазет о жизни школы.                       </w:t>
            </w:r>
          </w:p>
        </w:tc>
        <w:tc>
          <w:tcPr>
            <w:tcW w:w="912" w:type="dxa"/>
            <w:shd w:val="clear" w:color="auto" w:fill="76923C" w:themeFill="accent3" w:themeFillShade="BF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76923C" w:themeFill="accent3" w:themeFillShade="BF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76923C" w:themeFill="accent3" w:themeFillShade="BF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76923C" w:themeFill="accent3" w:themeFillShade="BF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76923C" w:themeFill="accent3" w:themeFillShade="BF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76923C" w:themeFill="accent3" w:themeFillShade="BF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76923C" w:themeFill="accent3" w:themeFillShade="BF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76923C" w:themeFill="accent3" w:themeFillShade="BF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76923C" w:themeFill="accent3" w:themeFillShade="BF"/>
          </w:tcPr>
          <w:p w:rsidR="00DD4A8D" w:rsidRDefault="00DD4A8D">
            <w:pPr>
              <w:pStyle w:val="a5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</w:tbl>
    <w:p w:rsidR="00DD4A8D" w:rsidRDefault="00DD4A8D">
      <w:pPr>
        <w:pStyle w:val="a5"/>
        <w:spacing w:line="360" w:lineRule="auto"/>
        <w:ind w:leftChars="137" w:left="301"/>
        <w:jc w:val="right"/>
        <w:rPr>
          <w:sz w:val="28"/>
          <w:szCs w:val="28"/>
        </w:rPr>
      </w:pPr>
    </w:p>
    <w:p w:rsidR="00DD4A8D" w:rsidRDefault="00DD4A8D">
      <w:pPr>
        <w:pStyle w:val="a5"/>
        <w:spacing w:line="360" w:lineRule="auto"/>
        <w:ind w:leftChars="137" w:left="301"/>
        <w:jc w:val="right"/>
        <w:rPr>
          <w:sz w:val="28"/>
          <w:szCs w:val="28"/>
        </w:rPr>
      </w:pPr>
    </w:p>
    <w:p w:rsidR="00DD4A8D" w:rsidRDefault="00DD4A8D">
      <w:pPr>
        <w:pStyle w:val="a5"/>
        <w:spacing w:line="360" w:lineRule="auto"/>
        <w:ind w:leftChars="137" w:left="301"/>
        <w:jc w:val="right"/>
        <w:rPr>
          <w:sz w:val="28"/>
          <w:szCs w:val="28"/>
        </w:rPr>
      </w:pPr>
    </w:p>
    <w:p w:rsidR="00DD4A8D" w:rsidRDefault="00DD4A8D">
      <w:pPr>
        <w:pStyle w:val="a5"/>
        <w:spacing w:line="360" w:lineRule="auto"/>
        <w:ind w:leftChars="137" w:left="301"/>
        <w:jc w:val="right"/>
        <w:rPr>
          <w:sz w:val="28"/>
          <w:szCs w:val="28"/>
        </w:rPr>
      </w:pPr>
    </w:p>
    <w:p w:rsidR="00DD4A8D" w:rsidRDefault="00DD4A8D">
      <w:pPr>
        <w:pStyle w:val="a5"/>
        <w:spacing w:line="360" w:lineRule="auto"/>
        <w:ind w:leftChars="137" w:left="301"/>
        <w:jc w:val="right"/>
        <w:rPr>
          <w:sz w:val="28"/>
          <w:szCs w:val="28"/>
        </w:rPr>
      </w:pPr>
    </w:p>
    <w:p w:rsidR="00DD4A8D" w:rsidRDefault="00DD4A8D">
      <w:pPr>
        <w:pStyle w:val="a5"/>
        <w:spacing w:line="360" w:lineRule="auto"/>
        <w:ind w:leftChars="137" w:left="301"/>
        <w:jc w:val="right"/>
        <w:rPr>
          <w:sz w:val="28"/>
          <w:szCs w:val="28"/>
        </w:rPr>
      </w:pPr>
    </w:p>
    <w:p w:rsidR="00DD4A8D" w:rsidRDefault="00DD4A8D">
      <w:pPr>
        <w:pStyle w:val="a5"/>
        <w:spacing w:line="360" w:lineRule="auto"/>
        <w:ind w:leftChars="137" w:left="301"/>
        <w:jc w:val="right"/>
        <w:rPr>
          <w:sz w:val="28"/>
          <w:szCs w:val="28"/>
        </w:rPr>
      </w:pPr>
    </w:p>
    <w:p w:rsidR="00DD4A8D" w:rsidRDefault="00F23E4B">
      <w:pPr>
        <w:pStyle w:val="a5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DD4A8D" w:rsidRDefault="00F23E4B">
      <w:pPr>
        <w:pStyle w:val="a5"/>
        <w:spacing w:line="360" w:lineRule="auto"/>
        <w:ind w:leftChars="137" w:left="301"/>
        <w:jc w:val="right"/>
        <w:rPr>
          <w:sz w:val="28"/>
          <w:szCs w:val="28"/>
        </w:rPr>
      </w:pPr>
      <w:r>
        <w:rPr>
          <w:sz w:val="28"/>
          <w:szCs w:val="28"/>
        </w:rPr>
        <w:t>к Паспорту воспитательной практики</w:t>
      </w:r>
    </w:p>
    <w:p w:rsidR="00DD4A8D" w:rsidRDefault="00F23E4B">
      <w:pPr>
        <w:pStyle w:val="1"/>
        <w:ind w:leftChars="137" w:left="301" w:firstLine="0"/>
        <w:jc w:val="center"/>
        <w:rPr>
          <w:b/>
        </w:rPr>
      </w:pPr>
      <w:r>
        <w:rPr>
          <w:b/>
        </w:rPr>
        <w:t xml:space="preserve">План-график реализации воспитательной практики </w:t>
      </w:r>
    </w:p>
    <w:p w:rsidR="00DD4A8D" w:rsidRDefault="00F23E4B">
      <w:pPr>
        <w:pStyle w:val="1"/>
        <w:ind w:leftChars="137" w:left="301" w:firstLine="0"/>
        <w:jc w:val="center"/>
        <w:rPr>
          <w:b/>
        </w:rPr>
      </w:pPr>
      <w:r>
        <w:rPr>
          <w:b/>
        </w:rPr>
        <w:t xml:space="preserve">«Школьные детские объединения» на  2023-2024 учебный год </w:t>
      </w:r>
    </w:p>
    <w:p w:rsidR="00DD4A8D" w:rsidRDefault="00F23E4B">
      <w:pPr>
        <w:pStyle w:val="1"/>
        <w:ind w:leftChars="137" w:left="301" w:firstLine="0"/>
        <w:jc w:val="center"/>
      </w:pPr>
      <w:r>
        <w:rPr>
          <w:b/>
        </w:rPr>
        <w:t>(Диаграмма Ганта)</w:t>
      </w:r>
    </w:p>
    <w:tbl>
      <w:tblPr>
        <w:tblStyle w:val="a3"/>
        <w:tblpPr w:vertAnchor="text" w:horzAnchor="page" w:tblpX="626" w:tblpY="213"/>
        <w:tblW w:w="10474" w:type="dxa"/>
        <w:tblLayout w:type="fixed"/>
        <w:tblLook w:val="04A0"/>
      </w:tblPr>
      <w:tblGrid>
        <w:gridCol w:w="436"/>
        <w:gridCol w:w="1688"/>
        <w:gridCol w:w="695"/>
        <w:gridCol w:w="695"/>
        <w:gridCol w:w="695"/>
        <w:gridCol w:w="695"/>
        <w:gridCol w:w="695"/>
        <w:gridCol w:w="696"/>
        <w:gridCol w:w="695"/>
        <w:gridCol w:w="695"/>
        <w:gridCol w:w="695"/>
        <w:gridCol w:w="695"/>
        <w:gridCol w:w="695"/>
        <w:gridCol w:w="696"/>
        <w:gridCol w:w="8"/>
      </w:tblGrid>
      <w:tr w:rsidR="00DD4A8D">
        <w:tc>
          <w:tcPr>
            <w:tcW w:w="436" w:type="dxa"/>
            <w:vMerge w:val="restart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688" w:type="dxa"/>
            <w:vMerge w:val="restart"/>
          </w:tcPr>
          <w:p w:rsidR="00DD4A8D" w:rsidRDefault="00F23E4B">
            <w:pPr>
              <w:pStyle w:val="1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8350" w:type="dxa"/>
            <w:gridSpan w:val="13"/>
          </w:tcPr>
          <w:p w:rsidR="00DD4A8D" w:rsidRDefault="00F23E4B">
            <w:pPr>
              <w:pStyle w:val="1"/>
              <w:spacing w:line="240" w:lineRule="auto"/>
              <w:ind w:leftChars="137" w:left="30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Временные рамки реализации воспитательной практики</w:t>
            </w:r>
          </w:p>
        </w:tc>
      </w:tr>
      <w:tr w:rsidR="00DD4A8D">
        <w:trPr>
          <w:gridAfter w:val="1"/>
          <w:wAfter w:w="8" w:type="dxa"/>
        </w:trPr>
        <w:tc>
          <w:tcPr>
            <w:tcW w:w="436" w:type="dxa"/>
            <w:vMerge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vMerge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август</w:t>
            </w:r>
          </w:p>
        </w:tc>
        <w:tc>
          <w:tcPr>
            <w:tcW w:w="695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695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октябрь</w:t>
            </w:r>
          </w:p>
        </w:tc>
        <w:tc>
          <w:tcPr>
            <w:tcW w:w="695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ноябрь</w:t>
            </w:r>
          </w:p>
        </w:tc>
        <w:tc>
          <w:tcPr>
            <w:tcW w:w="695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696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</w:tc>
        <w:tc>
          <w:tcPr>
            <w:tcW w:w="695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</w:t>
            </w:r>
          </w:p>
        </w:tc>
        <w:tc>
          <w:tcPr>
            <w:tcW w:w="695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695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апрель</w:t>
            </w:r>
          </w:p>
        </w:tc>
        <w:tc>
          <w:tcPr>
            <w:tcW w:w="695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695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</w:p>
        </w:tc>
        <w:tc>
          <w:tcPr>
            <w:tcW w:w="696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июль</w:t>
            </w:r>
          </w:p>
        </w:tc>
      </w:tr>
      <w:tr w:rsidR="00DD4A8D">
        <w:trPr>
          <w:gridAfter w:val="1"/>
          <w:wAfter w:w="8" w:type="dxa"/>
        </w:trPr>
        <w:tc>
          <w:tcPr>
            <w:tcW w:w="436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688" w:type="dxa"/>
          </w:tcPr>
          <w:p w:rsidR="00DD4A8D" w:rsidRDefault="00F23E4B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Согласование плана воспитательной практики  на учебный год </w:t>
            </w:r>
          </w:p>
        </w:tc>
        <w:tc>
          <w:tcPr>
            <w:tcW w:w="695" w:type="dxa"/>
            <w:shd w:val="clear" w:color="auto" w:fill="9BBB59" w:themeFill="accent3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DD4A8D" w:rsidRDefault="00DD4A8D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DD4A8D" w:rsidRDefault="00DD4A8D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DD4A8D" w:rsidRDefault="00DD4A8D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DD4A8D" w:rsidRDefault="00DD4A8D">
            <w:pPr>
              <w:pStyle w:val="1"/>
              <w:spacing w:line="240" w:lineRule="auto"/>
              <w:ind w:hanging="1610"/>
              <w:jc w:val="both"/>
              <w:rPr>
                <w:sz w:val="20"/>
                <w:szCs w:val="20"/>
              </w:rPr>
            </w:pPr>
          </w:p>
        </w:tc>
      </w:tr>
      <w:tr w:rsidR="00DD4A8D">
        <w:trPr>
          <w:gridAfter w:val="1"/>
          <w:wAfter w:w="8" w:type="dxa"/>
        </w:trPr>
        <w:tc>
          <w:tcPr>
            <w:tcW w:w="436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688" w:type="dxa"/>
          </w:tcPr>
          <w:p w:rsidR="00DD4A8D" w:rsidRDefault="00F23E4B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Выполнение плана воспитательной практики </w:t>
            </w:r>
            <w:r>
              <w:rPr>
                <w:bCs/>
                <w:color w:val="000000"/>
                <w:sz w:val="20"/>
                <w:szCs w:val="20"/>
              </w:rPr>
              <w:t xml:space="preserve">«Школьные детские объединения» </w:t>
            </w: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7891B1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7891B1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7891B1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7891B1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7891B1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7891B1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7891B1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7891B1"/>
          </w:tcPr>
          <w:p w:rsidR="00DD4A8D" w:rsidRDefault="00DD4A8D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7891B1"/>
          </w:tcPr>
          <w:p w:rsidR="00DD4A8D" w:rsidRDefault="00DD4A8D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DD4A8D">
        <w:trPr>
          <w:gridAfter w:val="1"/>
          <w:wAfter w:w="8" w:type="dxa"/>
        </w:trPr>
        <w:tc>
          <w:tcPr>
            <w:tcW w:w="436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688" w:type="dxa"/>
          </w:tcPr>
          <w:p w:rsidR="00DD4A8D" w:rsidRDefault="00F23E4B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Подведение итогов работы по выполнению воспитательной практики </w:t>
            </w: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auto"/>
          </w:tcPr>
          <w:p w:rsidR="00DD4A8D" w:rsidRDefault="00DD4A8D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0000"/>
          </w:tcPr>
          <w:p w:rsidR="00DD4A8D" w:rsidRDefault="00DD4A8D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DD4A8D">
        <w:trPr>
          <w:gridAfter w:val="1"/>
          <w:wAfter w:w="8" w:type="dxa"/>
        </w:trPr>
        <w:tc>
          <w:tcPr>
            <w:tcW w:w="436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688" w:type="dxa"/>
          </w:tcPr>
          <w:p w:rsidR="00DD4A8D" w:rsidRDefault="00F23E4B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Составление плана работы на следующий учебный год </w:t>
            </w: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DD4A8D" w:rsidRDefault="00DD4A8D">
            <w:pPr>
              <w:pStyle w:val="1"/>
              <w:spacing w:line="240" w:lineRule="auto"/>
              <w:ind w:leftChars="137" w:left="30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DD4A8D" w:rsidRDefault="00DD4A8D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</w:tcPr>
          <w:p w:rsidR="00DD4A8D" w:rsidRDefault="00DD4A8D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76923C" w:themeFill="accent3" w:themeFillShade="BF"/>
          </w:tcPr>
          <w:p w:rsidR="00DD4A8D" w:rsidRDefault="00DD4A8D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76923C" w:themeFill="accent3" w:themeFillShade="BF"/>
          </w:tcPr>
          <w:p w:rsidR="00DD4A8D" w:rsidRDefault="00DD4A8D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</w:tbl>
    <w:p w:rsidR="00DD4A8D" w:rsidRDefault="00DD4A8D">
      <w:pPr>
        <w:pStyle w:val="a5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DD4A8D">
      <w:pPr>
        <w:pStyle w:val="a5"/>
        <w:jc w:val="right"/>
        <w:rPr>
          <w:sz w:val="28"/>
          <w:szCs w:val="28"/>
        </w:rPr>
      </w:pPr>
    </w:p>
    <w:p w:rsidR="00DD4A8D" w:rsidRDefault="00F23E4B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DD4A8D" w:rsidRDefault="00F23E4B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к Паспорту воспитательной практики</w:t>
      </w:r>
    </w:p>
    <w:p w:rsidR="00DD4A8D" w:rsidRDefault="00F23E4B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интернет-источников</w:t>
      </w:r>
    </w:p>
    <w:p w:rsidR="00DD4A8D" w:rsidRDefault="00DD4A8D">
      <w:pPr>
        <w:pStyle w:val="a5"/>
        <w:jc w:val="right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07"/>
        <w:gridCol w:w="3091"/>
        <w:gridCol w:w="5922"/>
      </w:tblGrid>
      <w:tr w:rsidR="00DD4A8D">
        <w:tc>
          <w:tcPr>
            <w:tcW w:w="907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№ 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3091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Школьное объединения</w:t>
            </w:r>
          </w:p>
        </w:tc>
        <w:tc>
          <w:tcPr>
            <w:tcW w:w="5922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Интернет-источники</w:t>
            </w:r>
          </w:p>
        </w:tc>
      </w:tr>
      <w:tr w:rsidR="00DD4A8D">
        <w:tc>
          <w:tcPr>
            <w:tcW w:w="907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3091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Школьный совет обучающихся</w:t>
            </w:r>
          </w:p>
        </w:tc>
        <w:tc>
          <w:tcPr>
            <w:tcW w:w="5922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РС</w:t>
            </w:r>
            <w:proofErr w:type="gramStart"/>
            <w:r>
              <w:t>М(</w:t>
            </w:r>
            <w:proofErr w:type="gramEnd"/>
            <w:r>
              <w:t xml:space="preserve">Российский Союз Молодежи) </w:t>
            </w:r>
            <w:hyperlink r:id="rId9" w:history="1">
              <w:r>
                <w:rPr>
                  <w:rStyle w:val="a6"/>
                </w:rPr>
                <w:t>https://www.ruy.ru/projects/uchenicheskoe-samoupravlenie/</w:t>
              </w:r>
            </w:hyperlink>
            <w:r>
              <w:t>;</w:t>
            </w:r>
          </w:p>
          <w:p w:rsidR="00DD4A8D" w:rsidRDefault="00F23E4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-apple-system"/>
                <w:sz w:val="28"/>
                <w:szCs w:val="28"/>
              </w:rPr>
              <w:t xml:space="preserve">Всероссийская программа по развитию советов обучающихся общеобразовательных организаций «Ученическое самоуправление» </w:t>
            </w:r>
            <w:hyperlink r:id="rId10" w:history="1">
              <w:r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https://vk.com/lider_usu_rsm</w:t>
              </w:r>
            </w:hyperlink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D4A8D">
        <w:tc>
          <w:tcPr>
            <w:tcW w:w="907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3091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Отряд ЮИД “Зелёный огонёк”</w:t>
            </w:r>
          </w:p>
        </w:tc>
        <w:tc>
          <w:tcPr>
            <w:tcW w:w="5922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 xml:space="preserve">Портал по безопасности дорожного движения </w:t>
            </w:r>
            <w:proofErr w:type="spellStart"/>
            <w:r>
              <w:t>Сакла</w:t>
            </w:r>
            <w:proofErr w:type="spellEnd"/>
            <w:r>
              <w:t xml:space="preserve"> </w:t>
            </w:r>
            <w:hyperlink r:id="rId11" w:history="1">
              <w:r>
                <w:rPr>
                  <w:rStyle w:val="a6"/>
                </w:rPr>
                <w:t>https://sakla.ru/</w:t>
              </w:r>
            </w:hyperlink>
            <w:r>
              <w:t xml:space="preserve">; </w:t>
            </w:r>
          </w:p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 xml:space="preserve">Платформа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</w:t>
            </w:r>
            <w:hyperlink r:id="rId12" w:history="1">
              <w:r>
                <w:rPr>
                  <w:rStyle w:val="a6"/>
                </w:rPr>
                <w:t>https://uchi.ru/</w:t>
              </w:r>
            </w:hyperlink>
            <w:r>
              <w:t xml:space="preserve"> </w:t>
            </w:r>
          </w:p>
        </w:tc>
      </w:tr>
      <w:tr w:rsidR="00DD4A8D">
        <w:tc>
          <w:tcPr>
            <w:tcW w:w="907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3091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Отряд ЮПИД “Светлячок”</w:t>
            </w:r>
          </w:p>
        </w:tc>
        <w:tc>
          <w:tcPr>
            <w:tcW w:w="5922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Портал по безопасности дорожног</w:t>
            </w:r>
            <w:r>
              <w:t xml:space="preserve">о движения </w:t>
            </w:r>
            <w:proofErr w:type="spellStart"/>
            <w:r>
              <w:t>Сакла</w:t>
            </w:r>
            <w:proofErr w:type="spellEnd"/>
            <w:r>
              <w:t xml:space="preserve"> </w:t>
            </w:r>
            <w:hyperlink r:id="rId13" w:history="1">
              <w:r>
                <w:rPr>
                  <w:rStyle w:val="a6"/>
                </w:rPr>
                <w:t>https://sakla.ru/</w:t>
              </w:r>
            </w:hyperlink>
            <w:r>
              <w:t xml:space="preserve">; </w:t>
            </w:r>
          </w:p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 xml:space="preserve">Платформа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</w:t>
            </w:r>
            <w:hyperlink r:id="rId14" w:history="1">
              <w:r>
                <w:rPr>
                  <w:rStyle w:val="a6"/>
                </w:rPr>
                <w:t>https://uchi.ru/</w:t>
              </w:r>
            </w:hyperlink>
            <w:r>
              <w:t xml:space="preserve"> </w:t>
            </w:r>
          </w:p>
        </w:tc>
      </w:tr>
      <w:tr w:rsidR="00DD4A8D">
        <w:tc>
          <w:tcPr>
            <w:tcW w:w="907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3091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Экологический отряд “ЭкоБаланс”</w:t>
            </w:r>
          </w:p>
        </w:tc>
        <w:tc>
          <w:tcPr>
            <w:tcW w:w="5922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 xml:space="preserve">Молодежное экологическое движение Республики Татарстан </w:t>
            </w:r>
            <w:hyperlink r:id="rId15" w:history="1">
              <w:r>
                <w:rPr>
                  <w:rStyle w:val="a6"/>
                </w:rPr>
                <w:t>https://budetchisto.tatar/</w:t>
              </w:r>
            </w:hyperlink>
            <w:r>
              <w:t>;</w:t>
            </w:r>
          </w:p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 xml:space="preserve">Министерство экологии и природных ресурсов РТ </w:t>
            </w:r>
            <w:hyperlink r:id="rId16" w:history="1">
              <w:r>
                <w:rPr>
                  <w:rStyle w:val="a6"/>
                </w:rPr>
                <w:t>https://vk.com/minecort</w:t>
              </w:r>
            </w:hyperlink>
            <w:r>
              <w:t>;</w:t>
            </w:r>
          </w:p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 xml:space="preserve">Платформа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</w:t>
            </w:r>
            <w:hyperlink r:id="rId17" w:history="1">
              <w:r>
                <w:rPr>
                  <w:rStyle w:val="a6"/>
                </w:rPr>
                <w:t>https://uchi.ru/</w:t>
              </w:r>
            </w:hyperlink>
          </w:p>
        </w:tc>
      </w:tr>
      <w:tr w:rsidR="00DD4A8D">
        <w:tc>
          <w:tcPr>
            <w:tcW w:w="907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3091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Экологический от</w:t>
            </w:r>
            <w:r>
              <w:t>ряд “Юннаты”</w:t>
            </w:r>
          </w:p>
        </w:tc>
        <w:tc>
          <w:tcPr>
            <w:tcW w:w="5922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 xml:space="preserve">Молодежное экологическое движение Республики Татарстан </w:t>
            </w:r>
            <w:hyperlink r:id="rId18" w:history="1">
              <w:r>
                <w:rPr>
                  <w:rStyle w:val="a6"/>
                </w:rPr>
                <w:t>https://budetchisto.tatar/</w:t>
              </w:r>
            </w:hyperlink>
            <w:r>
              <w:t>;</w:t>
            </w:r>
          </w:p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 xml:space="preserve">Министерство экологии и природных ресурсов РТ </w:t>
            </w:r>
            <w:hyperlink r:id="rId19" w:history="1">
              <w:r>
                <w:rPr>
                  <w:rStyle w:val="a6"/>
                </w:rPr>
                <w:t>https://vk.com/minecort</w:t>
              </w:r>
            </w:hyperlink>
            <w:r>
              <w:t>;</w:t>
            </w:r>
          </w:p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Платфо</w:t>
            </w:r>
            <w:r>
              <w:t xml:space="preserve">рма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</w:t>
            </w:r>
            <w:hyperlink r:id="rId20" w:history="1">
              <w:r>
                <w:rPr>
                  <w:rStyle w:val="a6"/>
                </w:rPr>
                <w:t>https://uchi.ru/</w:t>
              </w:r>
            </w:hyperlink>
          </w:p>
        </w:tc>
      </w:tr>
      <w:tr w:rsidR="00DD4A8D">
        <w:tc>
          <w:tcPr>
            <w:tcW w:w="907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3091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Экологический отряд “Зелёные ладошки”</w:t>
            </w:r>
          </w:p>
        </w:tc>
        <w:tc>
          <w:tcPr>
            <w:tcW w:w="5922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 xml:space="preserve">Молодежное экологическое движение Республики Татарстан </w:t>
            </w:r>
            <w:hyperlink r:id="rId21" w:history="1">
              <w:r>
                <w:rPr>
                  <w:rStyle w:val="a6"/>
                </w:rPr>
                <w:t>https://budetchisto.tatar/</w:t>
              </w:r>
            </w:hyperlink>
            <w:r>
              <w:t>;</w:t>
            </w:r>
          </w:p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Министерство экологии и прир</w:t>
            </w:r>
            <w:r>
              <w:t xml:space="preserve">одных ресурсов РТ </w:t>
            </w:r>
            <w:hyperlink r:id="rId22" w:history="1">
              <w:r>
                <w:rPr>
                  <w:rStyle w:val="a6"/>
                </w:rPr>
                <w:t>https://vk.com/minecort</w:t>
              </w:r>
            </w:hyperlink>
            <w:r>
              <w:t>;</w:t>
            </w:r>
          </w:p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 xml:space="preserve">Платформа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</w:t>
            </w:r>
            <w:hyperlink r:id="rId23" w:history="1">
              <w:r>
                <w:rPr>
                  <w:rStyle w:val="a6"/>
                </w:rPr>
                <w:t>https://uchi.ru/</w:t>
              </w:r>
            </w:hyperlink>
          </w:p>
        </w:tc>
      </w:tr>
      <w:tr w:rsidR="00DD4A8D">
        <w:tc>
          <w:tcPr>
            <w:tcW w:w="907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3091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>Отряд “Тимуровцы”</w:t>
            </w:r>
          </w:p>
        </w:tc>
        <w:tc>
          <w:tcPr>
            <w:tcW w:w="5922" w:type="dxa"/>
          </w:tcPr>
          <w:p w:rsidR="00DD4A8D" w:rsidRDefault="00F23E4B">
            <w:pPr>
              <w:pStyle w:val="1"/>
              <w:spacing w:line="240" w:lineRule="auto"/>
              <w:ind w:firstLine="0"/>
              <w:jc w:val="center"/>
            </w:pPr>
            <w:r>
              <w:t xml:space="preserve">Тимуровцы наших дней </w:t>
            </w:r>
            <w:hyperlink r:id="rId24" w:history="1">
              <w:r>
                <w:rPr>
                  <w:rStyle w:val="a6"/>
                </w:rPr>
                <w:t>https://vk.com/timurovt</w:t>
              </w:r>
              <w:r>
                <w:rPr>
                  <w:rStyle w:val="a6"/>
                </w:rPr>
                <w:t>sy44</w:t>
              </w:r>
            </w:hyperlink>
            <w:r>
              <w:t xml:space="preserve"> </w:t>
            </w:r>
          </w:p>
        </w:tc>
      </w:tr>
    </w:tbl>
    <w:p w:rsidR="00DD4A8D" w:rsidRDefault="00DD4A8D">
      <w:pPr>
        <w:pStyle w:val="1"/>
        <w:spacing w:line="240" w:lineRule="auto"/>
        <w:ind w:firstLine="0"/>
        <w:jc w:val="center"/>
      </w:pPr>
    </w:p>
    <w:p w:rsidR="00DD4A8D" w:rsidRDefault="00DD4A8D">
      <w:pPr>
        <w:pStyle w:val="1"/>
        <w:spacing w:line="240" w:lineRule="auto"/>
        <w:ind w:firstLine="709"/>
        <w:jc w:val="both"/>
      </w:pPr>
    </w:p>
    <w:p w:rsidR="00DD4A8D" w:rsidRDefault="00DD4A8D">
      <w:pPr>
        <w:pStyle w:val="1"/>
        <w:spacing w:line="240" w:lineRule="auto"/>
        <w:ind w:firstLine="709"/>
        <w:jc w:val="both"/>
        <w:rPr>
          <w:b/>
          <w:i/>
        </w:rPr>
      </w:pPr>
    </w:p>
    <w:p w:rsidR="00DD4A8D" w:rsidRDefault="00DD4A8D">
      <w:pPr>
        <w:pStyle w:val="1"/>
        <w:spacing w:line="240" w:lineRule="auto"/>
        <w:ind w:firstLine="0"/>
        <w:jc w:val="center"/>
      </w:pPr>
    </w:p>
    <w:p w:rsidR="00DD4A8D" w:rsidRDefault="00DD4A8D">
      <w:pPr>
        <w:pStyle w:val="1"/>
        <w:spacing w:line="240" w:lineRule="auto"/>
        <w:ind w:firstLine="0"/>
        <w:jc w:val="center"/>
      </w:pPr>
    </w:p>
    <w:p w:rsidR="00DD4A8D" w:rsidRDefault="00DD4A8D">
      <w:pPr>
        <w:pStyle w:val="1"/>
        <w:spacing w:line="240" w:lineRule="auto"/>
        <w:ind w:firstLine="0"/>
        <w:jc w:val="center"/>
      </w:pPr>
    </w:p>
    <w:p w:rsidR="00DD4A8D" w:rsidRDefault="00DD4A8D">
      <w:pPr>
        <w:pStyle w:val="1"/>
        <w:ind w:leftChars="137" w:left="301" w:firstLine="0"/>
        <w:jc w:val="both"/>
      </w:pPr>
    </w:p>
    <w:p w:rsidR="00DD4A8D" w:rsidRDefault="00DD4A8D"/>
    <w:sectPr w:rsidR="00DD4A8D" w:rsidSect="00DD4A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charset w:val="00"/>
    <w:family w:val="auto"/>
    <w:pitch w:val="default"/>
    <w:sig w:usb0="00000000" w:usb1="00000000" w:usb2="00000000" w:usb3="00000000" w:csb0="00000000" w:csb1="00000000"/>
  </w:font>
  <w:font w:name="-apple-syste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DisplayPageBoundaries/>
  <w:hideGrammaticalErrors/>
  <w:proofState w:spelling="clean" w:grammar="clean"/>
  <w:stylePaneFormatFilter w:val="4024"/>
  <w:defaultTabStop w:val="708"/>
  <w:characterSpacingControl w:val="doNotCompress"/>
  <w:compat/>
  <w:rsids>
    <w:rsidRoot w:val="00DD4A8D"/>
    <w:rsid w:val="00DD4A8D"/>
    <w:rsid w:val="00F23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itle" w:semiHidden="0" w:uiPriority="82" w:unhideWhenUsed="0" w:qFormat="1"/>
    <w:lsdException w:name="Default Paragraph Font" w:uiPriority="1"/>
    <w:lsdException w:name="Subtitle" w:semiHidden="0" w:uiPriority="83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DD4A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DD4A8D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Заголовок №1"/>
    <w:basedOn w:val="a"/>
    <w:rsid w:val="00DD4A8D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DD4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D4A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Колонтитул"/>
    <w:basedOn w:val="a"/>
    <w:rsid w:val="00DD4A8D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styleId="a6">
    <w:name w:val="Hyperlink"/>
    <w:basedOn w:val="a0"/>
    <w:uiPriority w:val="99"/>
    <w:unhideWhenUsed/>
    <w:rsid w:val="00DD4A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reelightshama" TargetMode="External"/><Relationship Id="rId13" Type="http://schemas.openxmlformats.org/officeDocument/2006/relationships/hyperlink" Target="https://sakla.ru/" TargetMode="External"/><Relationship Id="rId18" Type="http://schemas.openxmlformats.org/officeDocument/2006/relationships/hyperlink" Target="https://budetchisto.tatar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budetchisto.tatar/" TargetMode="External"/><Relationship Id="rId7" Type="http://schemas.openxmlformats.org/officeDocument/2006/relationships/hyperlink" Target="https://vk.com/ecobalansshama,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minecort" TargetMode="External"/><Relationship Id="rId20" Type="http://schemas.openxmlformats.org/officeDocument/2006/relationships/hyperlink" Target="https://uchi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shamarddmdp," TargetMode="External"/><Relationship Id="rId11" Type="http://schemas.openxmlformats.org/officeDocument/2006/relationships/hyperlink" Target="https://sakla.ru/" TargetMode="External"/><Relationship Id="rId24" Type="http://schemas.openxmlformats.org/officeDocument/2006/relationships/hyperlink" Target="https://vk.com/timurovtsy44" TargetMode="External"/><Relationship Id="rId5" Type="http://schemas.openxmlformats.org/officeDocument/2006/relationships/hyperlink" Target="https://vk.com/shamaschool" TargetMode="External"/><Relationship Id="rId15" Type="http://schemas.openxmlformats.org/officeDocument/2006/relationships/hyperlink" Target="https://budetchisto.tatar/" TargetMode="External"/><Relationship Id="rId23" Type="http://schemas.openxmlformats.org/officeDocument/2006/relationships/hyperlink" Target="https://uchi.ru/" TargetMode="External"/><Relationship Id="rId10" Type="http://schemas.openxmlformats.org/officeDocument/2006/relationships/hyperlink" Target="https://vk.com/lider_usu_rsm" TargetMode="External"/><Relationship Id="rId19" Type="http://schemas.openxmlformats.org/officeDocument/2006/relationships/hyperlink" Target="https://vk.com/minecort" TargetMode="External"/><Relationship Id="rId4" Type="http://schemas.openxmlformats.org/officeDocument/2006/relationships/hyperlink" Target="https://edu.tatar.ru/alekseevo/shama/sch" TargetMode="External"/><Relationship Id="rId9" Type="http://schemas.openxmlformats.org/officeDocument/2006/relationships/hyperlink" Target="https://www.ruy.ru/projects/uchenicheskoe-samoupravlenie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vk.com/mineco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2114</Words>
  <Characters>12052</Characters>
  <Application>Microsoft Office Word</Application>
  <DocSecurity>0</DocSecurity>
  <Lines>100</Lines>
  <Paragraphs>28</Paragraphs>
  <ScaleCrop>false</ScaleCrop>
  <LinksUpToDate>false</LinksUpToDate>
  <CharactersWithSpaces>14138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2024-02-13T19:00:00Z</cp:lastPrinted>
  <dcterms:created xsi:type="dcterms:W3CDTF">2024-02-08T10:25:00Z</dcterms:created>
  <dcterms:modified xsi:type="dcterms:W3CDTF">2024-02-22T09:38:00Z</dcterms:modified>
  <cp:version>1100.0100.01</cp:version>
</cp:coreProperties>
</file>